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D3B8E"/>
          <w:sz w:val="38"/>
        </w:rPr>
        <w:t>Mutation Checklist</w:t>
      </w:r>
    </w:p>
    <w:p>
      <w:pPr>
        <w:jc w:val="center"/>
      </w:pPr>
      <w:r>
        <w:rPr>
          <w:i/>
          <w:color w:val="665A75"/>
          <w:sz w:val="18"/>
        </w:rPr>
        <w:t>A practical checklist for recording visual traits, suspected splits and test-breeding notes.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E4DDF2"/>
          <w:left w:val="single" w:sz="6" w:space="0" w:color="E4DDF2"/>
          <w:bottom w:val="single" w:sz="6" w:space="0" w:color="E4DDF2"/>
          <w:right w:val="single" w:sz="6" w:space="0" w:color="E4DDF2"/>
          <w:insideH w:val="single" w:sz="6" w:space="0" w:color="E4DDF2"/>
          <w:insideV w:val="single" w:sz="6" w:space="0" w:color="E4DDF2"/>
        </w:tblBorders>
      </w:tblPr>
      <w:tblGrid>
        <w:gridCol w:w="10656"/>
      </w:tblGrid>
      <w:tr>
        <w:tc>
          <w:tcPr>
            <w:tcW w:type="dxa" w:w="10656"/>
            <w:shd w:fill="FAF8FE"/>
          </w:tcPr>
          <w:p>
            <w:pPr>
              <w:spacing w:after="0"/>
            </w:pPr>
            <w:r>
              <w:rPr>
                <w:color w:val="51465F"/>
                <w:sz w:val="17"/>
              </w:rPr>
              <w:t>This sheet is a record aid only. Mark suspected traits as suspected until proven by breeding results or reliable history.</w:t>
            </w:r>
          </w:p>
        </w:tc>
      </w:tr>
    </w:tbl>
    <w:p/>
    <w:p>
      <w:r>
        <w:rPr>
          <w:b/>
          <w:color w:val="5D3B8E"/>
          <w:sz w:val="24"/>
        </w:rPr>
        <w:t>Bird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Bird ID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Sex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Base Colour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Date Assessed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Trait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Trait</w:t>
            </w:r>
          </w:p>
        </w:tc>
        <w:tc>
          <w:tcPr>
            <w:tcW w:type="dxa" w:w="2664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Visual</w:t>
            </w:r>
          </w:p>
        </w:tc>
        <w:tc>
          <w:tcPr>
            <w:tcW w:type="dxa" w:w="2664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Split / Carrying</w:t>
            </w:r>
          </w:p>
        </w:tc>
        <w:tc>
          <w:tcPr>
            <w:tcW w:type="dxa" w:w="2664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Notes / Evidence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Clearwing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Violet Factor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Whitecap / Yellowface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Cinnamon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Opaline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Fallow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Dilute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Rainbow Combination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color w:val="2D2440"/>
                <w:sz w:val="18"/>
              </w:rPr>
              <w:t>Pied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color w:val="2D2440"/>
                <w:sz w:val="18"/>
              </w:rPr>
              <w:t>Dark Factor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color w:val="2D2440"/>
                <w:sz w:val="18"/>
              </w:rPr>
              <w:t>Quality: Wing Clarity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color w:val="2D2440"/>
                <w:sz w:val="18"/>
              </w:rPr>
              <w:t>Quality: Body Colour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Yes   [ ] No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 Proven   [ ] Suspected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Test Breeding Notes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5E7D"/>
        <w:sz w:val="16"/>
      </w:rPr>
    </w: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5D3B8E"/>
        <w:sz w:val="18"/>
      </w:rPr>
      <w:t>PARK RIDGE HERITAGE CLEARWING BUDGIES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 checklist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